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692CD7">
        <w:rPr>
          <w:rFonts w:ascii="Times New Roman" w:hAnsi="Times New Roman" w:cs="Times New Roman"/>
          <w:sz w:val="28"/>
          <w:szCs w:val="28"/>
        </w:rPr>
        <w:t>26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CD2CB5">
        <w:rPr>
          <w:rFonts w:ascii="Times New Roman" w:hAnsi="Times New Roman" w:cs="Times New Roman"/>
          <w:sz w:val="28"/>
          <w:szCs w:val="28"/>
        </w:rPr>
        <w:t>12</w:t>
      </w:r>
      <w:r w:rsidR="0046415B">
        <w:rPr>
          <w:rFonts w:ascii="Times New Roman" w:hAnsi="Times New Roman" w:cs="Times New Roman"/>
          <w:sz w:val="28"/>
          <w:szCs w:val="28"/>
        </w:rPr>
        <w:t>.2024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761CCA">
        <w:rPr>
          <w:rFonts w:ascii="Times New Roman" w:hAnsi="Times New Roman" w:cs="Times New Roman"/>
          <w:sz w:val="28"/>
          <w:szCs w:val="28"/>
        </w:rPr>
        <w:t xml:space="preserve"> 7429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BE77E6">
        <w:rPr>
          <w:rFonts w:ascii="Times New Roman" w:hAnsi="Times New Roman" w:cs="Times New Roman"/>
          <w:sz w:val="28"/>
          <w:szCs w:val="28"/>
        </w:rPr>
        <w:t>некапитальн</w:t>
      </w:r>
      <w:r w:rsidR="00CD2CB5">
        <w:rPr>
          <w:rFonts w:ascii="Times New Roman" w:hAnsi="Times New Roman" w:cs="Times New Roman"/>
          <w:sz w:val="28"/>
          <w:szCs w:val="28"/>
        </w:rPr>
        <w:t xml:space="preserve">ых сооружений, </w:t>
      </w:r>
      <w:r w:rsidR="00D167F5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CD2CB5">
        <w:rPr>
          <w:rFonts w:ascii="Times New Roman" w:hAnsi="Times New Roman" w:cs="Times New Roman"/>
          <w:sz w:val="28"/>
          <w:szCs w:val="28"/>
        </w:rPr>
        <w:t>установленных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CD2CB5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F4794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микрорайон Востряково, ул. Заборье, вблизи д.93, земельного участка с кадастровым номером 50:28:0060210:103,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CD2CB5">
        <w:rPr>
          <w:rFonts w:ascii="Times New Roman" w:hAnsi="Times New Roman" w:cs="Times New Roman"/>
          <w:sz w:val="28"/>
          <w:szCs w:val="28"/>
        </w:rPr>
        <w:t>указанные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CD2CB5">
        <w:rPr>
          <w:rFonts w:ascii="Times New Roman" w:hAnsi="Times New Roman"/>
          <w:sz w:val="28"/>
          <w:szCs w:val="28"/>
        </w:rPr>
        <w:t>установленные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CD2CB5">
        <w:rPr>
          <w:rFonts w:ascii="Times New Roman" w:hAnsi="Times New Roman"/>
          <w:sz w:val="28"/>
          <w:szCs w:val="28"/>
        </w:rPr>
        <w:t>ные</w:t>
      </w:r>
      <w:r w:rsidRPr="004B7C06">
        <w:rPr>
          <w:rFonts w:ascii="Times New Roman" w:hAnsi="Times New Roman"/>
          <w:sz w:val="28"/>
          <w:szCs w:val="28"/>
        </w:rPr>
        <w:t xml:space="preserve"> объект</w:t>
      </w:r>
      <w:r w:rsidR="00CD2CB5">
        <w:rPr>
          <w:rFonts w:ascii="Times New Roman" w:hAnsi="Times New Roman"/>
          <w:sz w:val="28"/>
          <w:szCs w:val="28"/>
        </w:rPr>
        <w:t>ы</w:t>
      </w:r>
      <w:r w:rsidRPr="004B7C06">
        <w:rPr>
          <w:rFonts w:ascii="Times New Roman" w:hAnsi="Times New Roman"/>
          <w:sz w:val="28"/>
          <w:szCs w:val="28"/>
        </w:rPr>
        <w:t>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CD2CB5">
        <w:rPr>
          <w:rFonts w:ascii="Times New Roman" w:hAnsi="Times New Roman" w:cs="Times New Roman"/>
          <w:b/>
          <w:sz w:val="28"/>
          <w:szCs w:val="28"/>
        </w:rPr>
        <w:t>10 марта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CD2CB5">
        <w:rPr>
          <w:rFonts w:ascii="Times New Roman" w:hAnsi="Times New Roman" w:cs="Times New Roman"/>
          <w:sz w:val="28"/>
          <w:szCs w:val="28"/>
        </w:rPr>
        <w:t xml:space="preserve">тов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CD2CB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D2CB5">
        <w:rPr>
          <w:rFonts w:ascii="Times New Roman" w:hAnsi="Times New Roman" w:cs="Times New Roman"/>
          <w:sz w:val="28"/>
          <w:szCs w:val="28"/>
        </w:rPr>
        <w:t xml:space="preserve"> не буду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</w:t>
      </w:r>
      <w:r w:rsidR="00CD2CB5">
        <w:rPr>
          <w:rFonts w:ascii="Times New Roman" w:hAnsi="Times New Roman" w:cs="Times New Roman"/>
          <w:sz w:val="28"/>
          <w:szCs w:val="28"/>
        </w:rPr>
        <w:t>ы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CD2C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указанных объектов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761CCA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C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847347"/>
            <wp:effectExtent l="0" t="0" r="3175" b="1270"/>
            <wp:docPr id="3" name="Рисунок 3" descr="S:\Снимок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Снимок10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6B04"/>
    <w:rsid w:val="00391770"/>
    <w:rsid w:val="003A16DF"/>
    <w:rsid w:val="003B09E4"/>
    <w:rsid w:val="003C7B45"/>
    <w:rsid w:val="003D25BE"/>
    <w:rsid w:val="003F2210"/>
    <w:rsid w:val="003F6DD6"/>
    <w:rsid w:val="004422BC"/>
    <w:rsid w:val="004535EE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D227F"/>
    <w:rsid w:val="005E1346"/>
    <w:rsid w:val="005F6A81"/>
    <w:rsid w:val="00607407"/>
    <w:rsid w:val="00634163"/>
    <w:rsid w:val="00634166"/>
    <w:rsid w:val="006410A9"/>
    <w:rsid w:val="00643B7B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857EE"/>
    <w:rsid w:val="008A6A95"/>
    <w:rsid w:val="008B4225"/>
    <w:rsid w:val="008B4EC7"/>
    <w:rsid w:val="008C3E66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51633"/>
    <w:rsid w:val="00B52628"/>
    <w:rsid w:val="00B57439"/>
    <w:rsid w:val="00B70D12"/>
    <w:rsid w:val="00B73DC1"/>
    <w:rsid w:val="00B8262E"/>
    <w:rsid w:val="00B84C70"/>
    <w:rsid w:val="00BA7028"/>
    <w:rsid w:val="00BC23C1"/>
    <w:rsid w:val="00BC3D4B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8463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2024-12-28T08:06:00Z</dcterms:created>
  <dcterms:modified xsi:type="dcterms:W3CDTF">2024-12-28T08:06:00Z</dcterms:modified>
</cp:coreProperties>
</file>